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1" w:rsidRDefault="0038680E" w:rsidP="002E2149">
      <w:pPr>
        <w:pStyle w:val="AralkYok"/>
        <w:jc w:val="center"/>
        <w:rPr>
          <w:rFonts w:asciiTheme="majorBidi" w:hAnsiTheme="majorBidi" w:cstheme="majorBidi"/>
          <w:b/>
        </w:rPr>
      </w:pPr>
      <w:r w:rsidRPr="002E2149">
        <w:rPr>
          <w:rFonts w:asciiTheme="majorBidi" w:hAnsiTheme="majorBidi" w:cstheme="majorBidi"/>
          <w:b/>
        </w:rPr>
        <w:t>ATATÜRK ULUSLARARASI BARIŞ ÖDÜLÜ</w:t>
      </w:r>
    </w:p>
    <w:p w:rsidR="002E2149" w:rsidRPr="002E2149" w:rsidRDefault="002E2149" w:rsidP="002E2149">
      <w:pPr>
        <w:pStyle w:val="AralkYok"/>
        <w:jc w:val="center"/>
        <w:rPr>
          <w:rFonts w:asciiTheme="majorBidi" w:hAnsiTheme="majorBidi" w:cstheme="majorBidi"/>
          <w:b/>
        </w:rPr>
      </w:pPr>
    </w:p>
    <w:p w:rsidR="002E2149" w:rsidRPr="002E2149" w:rsidRDefault="002E2149" w:rsidP="002E2149">
      <w:pPr>
        <w:pStyle w:val="AralkYok"/>
        <w:jc w:val="center"/>
        <w:rPr>
          <w:rFonts w:asciiTheme="majorBidi" w:hAnsiTheme="majorBidi" w:cstheme="majorBidi"/>
          <w:b/>
        </w:rPr>
      </w:pPr>
    </w:p>
    <w:p w:rsidR="00ED5373" w:rsidRDefault="00E54306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  <w:proofErr w:type="gramStart"/>
      <w:r w:rsidRPr="002E2149">
        <w:rPr>
          <w:rFonts w:asciiTheme="majorBidi" w:hAnsiTheme="majorBidi" w:cstheme="majorBidi"/>
        </w:rPr>
        <w:t xml:space="preserve">Atatürk’ün “Yurtta </w:t>
      </w:r>
      <w:r w:rsidR="003D2B4E" w:rsidRPr="002E2149">
        <w:rPr>
          <w:rFonts w:asciiTheme="majorBidi" w:hAnsiTheme="majorBidi" w:cstheme="majorBidi"/>
        </w:rPr>
        <w:t>Sulh, Cihanda Sulh</w:t>
      </w:r>
      <w:r w:rsidRPr="002E2149">
        <w:rPr>
          <w:rFonts w:asciiTheme="majorBidi" w:hAnsiTheme="majorBidi" w:cstheme="majorBidi"/>
        </w:rPr>
        <w:t xml:space="preserve">” ilkesi doğrultusunda dünya barışı, uluslararası dostluk ve iyi niyetin geliştirilmesine hizmet eden gerçek ve tüzel kişilere, </w:t>
      </w:r>
      <w:r w:rsidR="00D91AF0" w:rsidRPr="002E2149">
        <w:rPr>
          <w:rFonts w:asciiTheme="majorBidi" w:hAnsiTheme="majorBidi" w:cstheme="majorBidi"/>
        </w:rPr>
        <w:t>664 sayılı Atatürk Kültür, Dil v</w:t>
      </w:r>
      <w:r w:rsidR="0038680E" w:rsidRPr="002E2149">
        <w:rPr>
          <w:rFonts w:asciiTheme="majorBidi" w:hAnsiTheme="majorBidi" w:cstheme="majorBidi"/>
        </w:rPr>
        <w:t>e Tarih Yüksek Kurumu Teşkilat</w:t>
      </w:r>
      <w:r w:rsidR="009943D9" w:rsidRPr="002E2149">
        <w:rPr>
          <w:rFonts w:asciiTheme="majorBidi" w:hAnsiTheme="majorBidi" w:cstheme="majorBidi"/>
        </w:rPr>
        <w:t xml:space="preserve"> v</w:t>
      </w:r>
      <w:r w:rsidR="00CD7039" w:rsidRPr="002E2149">
        <w:rPr>
          <w:rFonts w:asciiTheme="majorBidi" w:hAnsiTheme="majorBidi" w:cstheme="majorBidi"/>
        </w:rPr>
        <w:t>e Görevleri Hakkında Kanun Hükmünde Kararnam</w:t>
      </w:r>
      <w:r w:rsidR="00072934" w:rsidRPr="002E2149">
        <w:rPr>
          <w:rFonts w:asciiTheme="majorBidi" w:hAnsiTheme="majorBidi" w:cstheme="majorBidi"/>
        </w:rPr>
        <w:t>e</w:t>
      </w:r>
      <w:r w:rsidR="00CD7039" w:rsidRPr="002E2149">
        <w:rPr>
          <w:rFonts w:asciiTheme="majorBidi" w:hAnsiTheme="majorBidi" w:cstheme="majorBidi"/>
        </w:rPr>
        <w:t xml:space="preserve">’nin 27’nci </w:t>
      </w:r>
      <w:r w:rsidR="0038680E" w:rsidRPr="002E2149">
        <w:rPr>
          <w:rFonts w:asciiTheme="majorBidi" w:hAnsiTheme="majorBidi" w:cstheme="majorBidi"/>
        </w:rPr>
        <w:t xml:space="preserve">maddesi gereğince </w:t>
      </w:r>
      <w:r w:rsidR="006D3EE5">
        <w:rPr>
          <w:rFonts w:asciiTheme="majorBidi" w:hAnsiTheme="majorBidi" w:cstheme="majorBidi"/>
        </w:rPr>
        <w:t>2020</w:t>
      </w:r>
      <w:r w:rsidR="0038680E" w:rsidRPr="002E2149">
        <w:rPr>
          <w:rFonts w:asciiTheme="majorBidi" w:hAnsiTheme="majorBidi" w:cstheme="majorBidi"/>
        </w:rPr>
        <w:t xml:space="preserve"> yılında</w:t>
      </w:r>
      <w:r w:rsidR="00A2631B">
        <w:rPr>
          <w:rFonts w:asciiTheme="majorBidi" w:hAnsiTheme="majorBidi" w:cstheme="majorBidi"/>
        </w:rPr>
        <w:t>,</w:t>
      </w:r>
      <w:r w:rsidR="0038680E" w:rsidRPr="002E2149">
        <w:rPr>
          <w:rFonts w:asciiTheme="majorBidi" w:hAnsiTheme="majorBidi" w:cstheme="majorBidi"/>
        </w:rPr>
        <w:t xml:space="preserve"> Devlet Ödülü niteliğinde</w:t>
      </w:r>
      <w:r w:rsidR="00D23153" w:rsidRPr="002E2149">
        <w:rPr>
          <w:rFonts w:asciiTheme="majorBidi" w:hAnsiTheme="majorBidi" w:cstheme="majorBidi"/>
        </w:rPr>
        <w:t>ki</w:t>
      </w:r>
      <w:r w:rsidR="00CD7039" w:rsidRPr="002E2149">
        <w:rPr>
          <w:rFonts w:asciiTheme="majorBidi" w:hAnsiTheme="majorBidi" w:cstheme="majorBidi"/>
        </w:rPr>
        <w:t xml:space="preserve"> </w:t>
      </w:r>
      <w:r w:rsidR="00CD7039" w:rsidRPr="00C56923">
        <w:rPr>
          <w:rFonts w:asciiTheme="majorBidi" w:hAnsiTheme="majorBidi" w:cstheme="majorBidi"/>
          <w:iCs/>
        </w:rPr>
        <w:t>Atatürk Uluslararası Barış Ödülü</w:t>
      </w:r>
      <w:r w:rsidR="00324DBC" w:rsidRPr="002E2149">
        <w:rPr>
          <w:rFonts w:asciiTheme="majorBidi" w:hAnsiTheme="majorBidi" w:cstheme="majorBidi"/>
        </w:rPr>
        <w:t xml:space="preserve"> verilecektir</w:t>
      </w:r>
      <w:r w:rsidR="00780BA6" w:rsidRPr="002E2149">
        <w:rPr>
          <w:rFonts w:asciiTheme="majorBidi" w:hAnsiTheme="majorBidi" w:cstheme="majorBidi"/>
        </w:rPr>
        <w:t>.</w:t>
      </w:r>
      <w:proofErr w:type="gramEnd"/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</w:p>
    <w:p w:rsidR="002E2149" w:rsidRDefault="005B4CB0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 xml:space="preserve">Aşağıda belirtilen gerçek ve tüzel kişiler, </w:t>
      </w:r>
      <w:r w:rsidRPr="002E2149">
        <w:rPr>
          <w:rFonts w:asciiTheme="majorBidi" w:hAnsiTheme="majorBidi" w:cstheme="majorBidi"/>
          <w:i/>
        </w:rPr>
        <w:t>Atatürk Uluslararası Barış Ödülü Yönetmeliği</w:t>
      </w:r>
      <w:r w:rsidRPr="002E2149">
        <w:rPr>
          <w:rFonts w:asciiTheme="majorBidi" w:hAnsiTheme="majorBidi" w:cstheme="majorBidi"/>
        </w:rPr>
        <w:t>’ne ve Ödül Kurulu</w:t>
      </w:r>
      <w:r w:rsidR="00CA0A8A">
        <w:rPr>
          <w:rFonts w:asciiTheme="majorBidi" w:hAnsiTheme="majorBidi" w:cstheme="majorBidi"/>
        </w:rPr>
        <w:t>’</w:t>
      </w:r>
      <w:r w:rsidR="00FF2C36">
        <w:rPr>
          <w:rFonts w:asciiTheme="majorBidi" w:hAnsiTheme="majorBidi" w:cstheme="majorBidi"/>
        </w:rPr>
        <w:t xml:space="preserve">nun belirlediği esaslara göre </w:t>
      </w:r>
      <w:r w:rsidRPr="002E2149">
        <w:rPr>
          <w:rFonts w:asciiTheme="majorBidi" w:hAnsiTheme="majorBidi" w:cstheme="majorBidi"/>
        </w:rPr>
        <w:t>aday gösterebil</w:t>
      </w:r>
      <w:r w:rsidR="00B813BF" w:rsidRPr="002E2149">
        <w:rPr>
          <w:rFonts w:asciiTheme="majorBidi" w:hAnsiTheme="majorBidi" w:cstheme="majorBidi"/>
        </w:rPr>
        <w:t>ecektir</w:t>
      </w:r>
      <w:r w:rsidRPr="002E2149">
        <w:rPr>
          <w:rFonts w:asciiTheme="majorBidi" w:hAnsiTheme="majorBidi" w:cstheme="majorBidi"/>
        </w:rPr>
        <w:t>.</w:t>
      </w:r>
    </w:p>
    <w:p w:rsidR="005B4CB0" w:rsidRPr="002E2149" w:rsidRDefault="005B4CB0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 xml:space="preserve"> </w:t>
      </w:r>
    </w:p>
    <w:p w:rsidR="00B813BF" w:rsidRDefault="00B813BF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  <w:r w:rsidRPr="002E2149">
        <w:rPr>
          <w:rFonts w:asciiTheme="majorBidi" w:hAnsiTheme="majorBidi" w:cstheme="majorBidi"/>
          <w:b/>
          <w:bCs/>
        </w:rPr>
        <w:t>Aday Gösterecek Gerçek ve Tüzel Kişiler</w:t>
      </w:r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</w:p>
    <w:p w:rsidR="005B4CB0" w:rsidRDefault="006D3EE5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  <w:r w:rsidRPr="006D3EE5">
        <w:rPr>
          <w:rFonts w:asciiTheme="majorBidi" w:hAnsiTheme="majorBidi" w:cstheme="majorBidi"/>
        </w:rPr>
        <w:t xml:space="preserve">Cumhurbaşkanı, TBMM Başkanı, BM Genel Sekreteri, İslam Konferansı Teşkilatı (Örgütü) Genel Sekreteri, UNESCO Türkiye Millî Komisyonu, Türkiye’deki yabancı </w:t>
      </w:r>
      <w:proofErr w:type="gramStart"/>
      <w:r w:rsidRPr="006D3EE5">
        <w:rPr>
          <w:rFonts w:asciiTheme="majorBidi" w:hAnsiTheme="majorBidi" w:cstheme="majorBidi"/>
        </w:rPr>
        <w:t>misyon</w:t>
      </w:r>
      <w:proofErr w:type="gramEnd"/>
      <w:r w:rsidRPr="006D3EE5">
        <w:rPr>
          <w:rFonts w:asciiTheme="majorBidi" w:hAnsiTheme="majorBidi" w:cstheme="majorBidi"/>
        </w:rPr>
        <w:t xml:space="preserve"> şefleri, Türkiye’deki üniversitelerin senatoları, ödül kurulu üyeleri ve sivil toplum kuruluşları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</w:t>
      </w:r>
      <w:r w:rsidR="005B4CB0" w:rsidRPr="002E2149">
        <w:rPr>
          <w:rFonts w:asciiTheme="majorBidi" w:hAnsiTheme="majorBidi" w:cstheme="majorBidi"/>
        </w:rPr>
        <w:t xml:space="preserve">ödül için aday </w:t>
      </w:r>
      <w:r w:rsidR="000D4D44" w:rsidRPr="002E2149">
        <w:rPr>
          <w:rFonts w:asciiTheme="majorBidi" w:hAnsiTheme="majorBidi" w:cstheme="majorBidi"/>
        </w:rPr>
        <w:t>gösterebilecektir.</w:t>
      </w:r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</w:p>
    <w:p w:rsidR="0009547D" w:rsidRDefault="0009547D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  <w:r w:rsidRPr="002E2149">
        <w:rPr>
          <w:rFonts w:asciiTheme="majorBidi" w:hAnsiTheme="majorBidi" w:cstheme="majorBidi"/>
          <w:b/>
          <w:bCs/>
        </w:rPr>
        <w:t>Esaslar</w:t>
      </w:r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</w:p>
    <w:p w:rsidR="00A51262" w:rsidRDefault="00495BC1" w:rsidP="00A2631B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>Aday gösterecek gerçek ve tüzel kişile</w:t>
      </w:r>
      <w:r w:rsidR="007D3BF3" w:rsidRPr="002E2149">
        <w:rPr>
          <w:rFonts w:asciiTheme="majorBidi" w:hAnsiTheme="majorBidi" w:cstheme="majorBidi"/>
        </w:rPr>
        <w:t>r</w:t>
      </w:r>
      <w:r w:rsidRPr="002E2149">
        <w:rPr>
          <w:rFonts w:asciiTheme="majorBidi" w:hAnsiTheme="majorBidi" w:cstheme="majorBidi"/>
        </w:rPr>
        <w:t xml:space="preserve">; </w:t>
      </w:r>
      <w:r w:rsidR="00A2631B">
        <w:rPr>
          <w:rFonts w:asciiTheme="majorBidi" w:hAnsiTheme="majorBidi" w:cstheme="majorBidi"/>
        </w:rPr>
        <w:t xml:space="preserve">aday </w:t>
      </w:r>
      <w:r w:rsidRPr="002E2149">
        <w:rPr>
          <w:rFonts w:asciiTheme="majorBidi" w:hAnsiTheme="majorBidi" w:cstheme="majorBidi"/>
        </w:rPr>
        <w:t xml:space="preserve">gösterilen </w:t>
      </w:r>
      <w:r w:rsidR="00A2631B">
        <w:rPr>
          <w:rFonts w:asciiTheme="majorBidi" w:hAnsiTheme="majorBidi" w:cstheme="majorBidi"/>
        </w:rPr>
        <w:t>kişinin</w:t>
      </w:r>
      <w:r w:rsidRPr="002E2149">
        <w:rPr>
          <w:rFonts w:asciiTheme="majorBidi" w:hAnsiTheme="majorBidi" w:cstheme="majorBidi"/>
        </w:rPr>
        <w:t xml:space="preserve">/kurumun eserleri, hizmetleri ve faaliyetleri hakkında bir rapor hazırlayarak </w:t>
      </w:r>
      <w:r w:rsidR="00A2631B">
        <w:rPr>
          <w:rFonts w:asciiTheme="majorBidi" w:hAnsiTheme="majorBidi" w:cstheme="majorBidi"/>
        </w:rPr>
        <w:t>g</w:t>
      </w:r>
      <w:r w:rsidRPr="002E2149">
        <w:rPr>
          <w:rFonts w:asciiTheme="majorBidi" w:hAnsiTheme="majorBidi" w:cstheme="majorBidi"/>
        </w:rPr>
        <w:t>erekçe</w:t>
      </w:r>
      <w:r w:rsidR="00A2631B">
        <w:rPr>
          <w:rFonts w:asciiTheme="majorBidi" w:hAnsiTheme="majorBidi" w:cstheme="majorBidi"/>
        </w:rPr>
        <w:t>ler</w:t>
      </w:r>
      <w:r w:rsidRPr="002E2149">
        <w:rPr>
          <w:rFonts w:asciiTheme="majorBidi" w:hAnsiTheme="majorBidi" w:cstheme="majorBidi"/>
        </w:rPr>
        <w:t>ini açıkça belirtmel</w:t>
      </w:r>
      <w:r w:rsidR="007D3BF3" w:rsidRPr="002E2149">
        <w:rPr>
          <w:rFonts w:asciiTheme="majorBidi" w:hAnsiTheme="majorBidi" w:cstheme="majorBidi"/>
        </w:rPr>
        <w:t>i</w:t>
      </w:r>
      <w:r w:rsidRPr="002E2149">
        <w:rPr>
          <w:rFonts w:asciiTheme="majorBidi" w:hAnsiTheme="majorBidi" w:cstheme="majorBidi"/>
        </w:rPr>
        <w:t>dir</w:t>
      </w:r>
      <w:r w:rsidR="00A2631B">
        <w:rPr>
          <w:rFonts w:asciiTheme="majorBidi" w:hAnsiTheme="majorBidi" w:cstheme="majorBidi"/>
        </w:rPr>
        <w:t>ler</w:t>
      </w:r>
      <w:r w:rsidRPr="002E2149">
        <w:rPr>
          <w:rFonts w:asciiTheme="majorBidi" w:hAnsiTheme="majorBidi" w:cstheme="majorBidi"/>
        </w:rPr>
        <w:t>.</w:t>
      </w:r>
      <w:r w:rsidRPr="002E2149">
        <w:rPr>
          <w:rFonts w:asciiTheme="majorBidi" w:hAnsiTheme="majorBidi" w:cstheme="majorBidi"/>
          <w:b/>
          <w:bCs/>
        </w:rPr>
        <w:t xml:space="preserve"> </w:t>
      </w:r>
      <w:r w:rsidR="00A51262" w:rsidRPr="002E2149">
        <w:rPr>
          <w:rFonts w:asciiTheme="majorBidi" w:hAnsiTheme="majorBidi" w:cstheme="majorBidi"/>
        </w:rPr>
        <w:t>Ba</w:t>
      </w:r>
      <w:r w:rsidR="00EB7D3D" w:rsidRPr="002E2149">
        <w:rPr>
          <w:rFonts w:asciiTheme="majorBidi" w:hAnsiTheme="majorBidi" w:cstheme="majorBidi"/>
        </w:rPr>
        <w:t>şvuruların</w:t>
      </w:r>
      <w:r w:rsidR="00A51262" w:rsidRPr="002E2149">
        <w:rPr>
          <w:rFonts w:asciiTheme="majorBidi" w:hAnsiTheme="majorBidi" w:cstheme="majorBidi"/>
        </w:rPr>
        <w:t xml:space="preserve"> değerlendir</w:t>
      </w:r>
      <w:r w:rsidR="00EB7D3D" w:rsidRPr="002E2149">
        <w:rPr>
          <w:rFonts w:asciiTheme="majorBidi" w:hAnsiTheme="majorBidi" w:cstheme="majorBidi"/>
        </w:rPr>
        <w:t>il</w:t>
      </w:r>
      <w:r w:rsidR="00A51262" w:rsidRPr="002E2149">
        <w:rPr>
          <w:rFonts w:asciiTheme="majorBidi" w:hAnsiTheme="majorBidi" w:cstheme="majorBidi"/>
        </w:rPr>
        <w:t>me</w:t>
      </w:r>
      <w:r w:rsidR="00CD7039" w:rsidRPr="002E2149">
        <w:rPr>
          <w:rFonts w:asciiTheme="majorBidi" w:hAnsiTheme="majorBidi" w:cstheme="majorBidi"/>
        </w:rPr>
        <w:t xml:space="preserve">si ve adayların </w:t>
      </w:r>
      <w:r w:rsidR="00A51262" w:rsidRPr="002E2149">
        <w:rPr>
          <w:rFonts w:asciiTheme="majorBidi" w:hAnsiTheme="majorBidi" w:cstheme="majorBidi"/>
        </w:rPr>
        <w:t>tespiti</w:t>
      </w:r>
      <w:r w:rsidRPr="002E2149">
        <w:rPr>
          <w:rFonts w:asciiTheme="majorBidi" w:hAnsiTheme="majorBidi" w:cstheme="majorBidi"/>
        </w:rPr>
        <w:t xml:space="preserve"> </w:t>
      </w:r>
      <w:r w:rsidR="00A51262" w:rsidRPr="002E2149">
        <w:rPr>
          <w:rFonts w:asciiTheme="majorBidi" w:hAnsiTheme="majorBidi" w:cstheme="majorBidi"/>
        </w:rPr>
        <w:t>aşağıd</w:t>
      </w:r>
      <w:r w:rsidR="00822968" w:rsidRPr="002E2149">
        <w:rPr>
          <w:rFonts w:asciiTheme="majorBidi" w:hAnsiTheme="majorBidi" w:cstheme="majorBidi"/>
        </w:rPr>
        <w:t>aki esaslar çerçevesinde yapıl</w:t>
      </w:r>
      <w:r w:rsidRPr="002E2149">
        <w:rPr>
          <w:rFonts w:asciiTheme="majorBidi" w:hAnsiTheme="majorBidi" w:cstheme="majorBidi"/>
        </w:rPr>
        <w:t>acaktı</w:t>
      </w:r>
      <w:r w:rsidR="00822968" w:rsidRPr="002E2149">
        <w:rPr>
          <w:rFonts w:asciiTheme="majorBidi" w:hAnsiTheme="majorBidi" w:cstheme="majorBidi"/>
        </w:rPr>
        <w:t>r:</w:t>
      </w:r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</w:p>
    <w:p w:rsidR="00B94093" w:rsidRPr="002E2149" w:rsidRDefault="00B94093" w:rsidP="002E2149">
      <w:pPr>
        <w:pStyle w:val="ListeParagraf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 xml:space="preserve">Adaylarda, Atatürk’ün </w:t>
      </w:r>
      <w:r w:rsidR="003D2B4E" w:rsidRPr="002E2149">
        <w:rPr>
          <w:rFonts w:asciiTheme="majorBidi" w:hAnsiTheme="majorBidi" w:cstheme="majorBidi"/>
        </w:rPr>
        <w:t>“Yurtta Sulh, Cihanda Sulh”</w:t>
      </w:r>
      <w:r w:rsidRPr="002E2149">
        <w:rPr>
          <w:rFonts w:asciiTheme="majorBidi" w:hAnsiTheme="majorBidi" w:cstheme="majorBidi"/>
        </w:rPr>
        <w:t xml:space="preserve"> ilk</w:t>
      </w:r>
      <w:r w:rsidR="003D2B4E" w:rsidRPr="002E2149">
        <w:rPr>
          <w:rFonts w:asciiTheme="majorBidi" w:hAnsiTheme="majorBidi" w:cstheme="majorBidi"/>
        </w:rPr>
        <w:t>esi doğrultusunda dünya barışı</w:t>
      </w:r>
      <w:r w:rsidR="00A2631B">
        <w:rPr>
          <w:rFonts w:asciiTheme="majorBidi" w:hAnsiTheme="majorBidi" w:cstheme="majorBidi"/>
        </w:rPr>
        <w:t>na</w:t>
      </w:r>
      <w:r w:rsidR="005567F8" w:rsidRPr="002E2149">
        <w:rPr>
          <w:rFonts w:asciiTheme="majorBidi" w:hAnsiTheme="majorBidi" w:cstheme="majorBidi"/>
        </w:rPr>
        <w:t>, uluslararası dostluk</w:t>
      </w:r>
      <w:r w:rsidRPr="002E2149">
        <w:rPr>
          <w:rFonts w:asciiTheme="majorBidi" w:hAnsiTheme="majorBidi" w:cstheme="majorBidi"/>
        </w:rPr>
        <w:t xml:space="preserve"> ve iyi niyetin geliştirilmesine hizmet etmiş olmak şartı aran</w:t>
      </w:r>
      <w:r w:rsidR="00495BC1" w:rsidRPr="002E2149">
        <w:rPr>
          <w:rFonts w:asciiTheme="majorBidi" w:hAnsiTheme="majorBidi" w:cstheme="majorBidi"/>
        </w:rPr>
        <w:t>acaktır</w:t>
      </w:r>
      <w:r w:rsidRPr="002E2149">
        <w:rPr>
          <w:rFonts w:asciiTheme="majorBidi" w:hAnsiTheme="majorBidi" w:cstheme="majorBidi"/>
        </w:rPr>
        <w:t>.</w:t>
      </w:r>
    </w:p>
    <w:p w:rsidR="00EB7D3D" w:rsidRPr="002E2149" w:rsidRDefault="008C0A70" w:rsidP="002E2149">
      <w:pPr>
        <w:pStyle w:val="ListeParagraf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 xml:space="preserve">Ödülün </w:t>
      </w:r>
      <w:r w:rsidR="00D91AF0" w:rsidRPr="002E2149">
        <w:rPr>
          <w:rFonts w:asciiTheme="majorBidi" w:hAnsiTheme="majorBidi" w:cstheme="majorBidi"/>
        </w:rPr>
        <w:t xml:space="preserve">verilmesinde; </w:t>
      </w:r>
      <w:r w:rsidRPr="002E2149">
        <w:rPr>
          <w:rFonts w:asciiTheme="majorBidi" w:hAnsiTheme="majorBidi" w:cstheme="majorBidi"/>
        </w:rPr>
        <w:t>ırk, dil, renk, cinsiyet, din, milliyet ve benzeri sebeple</w:t>
      </w:r>
      <w:r w:rsidR="007D3BF3" w:rsidRPr="002E2149">
        <w:rPr>
          <w:rFonts w:asciiTheme="majorBidi" w:hAnsiTheme="majorBidi" w:cstheme="majorBidi"/>
        </w:rPr>
        <w:t>rle ayrım gözetilmeyecektir</w:t>
      </w:r>
      <w:r w:rsidRPr="002E2149">
        <w:rPr>
          <w:rFonts w:asciiTheme="majorBidi" w:hAnsiTheme="majorBidi" w:cstheme="majorBidi"/>
        </w:rPr>
        <w:t>.</w:t>
      </w:r>
    </w:p>
    <w:p w:rsidR="006E40EA" w:rsidRPr="002E2149" w:rsidRDefault="00785EAA" w:rsidP="002E2149">
      <w:pPr>
        <w:pStyle w:val="ListeParagraf"/>
        <w:numPr>
          <w:ilvl w:val="0"/>
          <w:numId w:val="6"/>
        </w:numPr>
        <w:spacing w:after="100" w:afterAutospacing="1" w:line="240" w:lineRule="auto"/>
        <w:ind w:left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>Ödül</w:t>
      </w:r>
      <w:r w:rsidR="006E40EA" w:rsidRPr="002E2149">
        <w:rPr>
          <w:rFonts w:asciiTheme="majorBidi" w:hAnsiTheme="majorBidi" w:cstheme="majorBidi"/>
        </w:rPr>
        <w:t xml:space="preserve"> sahibine</w:t>
      </w:r>
      <w:r w:rsidRPr="002E2149">
        <w:rPr>
          <w:rFonts w:asciiTheme="majorBidi" w:hAnsiTheme="majorBidi" w:cstheme="majorBidi"/>
        </w:rPr>
        <w:t xml:space="preserve"> </w:t>
      </w:r>
      <w:proofErr w:type="gramStart"/>
      <w:r w:rsidR="006E40EA" w:rsidRPr="002E2149">
        <w:rPr>
          <w:rFonts w:asciiTheme="majorBidi" w:hAnsiTheme="majorBidi" w:cstheme="majorBidi"/>
        </w:rPr>
        <w:t>plaket</w:t>
      </w:r>
      <w:proofErr w:type="gramEnd"/>
      <w:r w:rsidR="006E40EA" w:rsidRPr="002E2149">
        <w:rPr>
          <w:rFonts w:asciiTheme="majorBidi" w:hAnsiTheme="majorBidi" w:cstheme="majorBidi"/>
        </w:rPr>
        <w:t>, rozet, berat ve para ödülü verilecektir.</w:t>
      </w:r>
    </w:p>
    <w:p w:rsidR="00785EAA" w:rsidRDefault="006E40EA" w:rsidP="00A2631B">
      <w:pPr>
        <w:pStyle w:val="ListeParagraf"/>
        <w:numPr>
          <w:ilvl w:val="0"/>
          <w:numId w:val="6"/>
        </w:numPr>
        <w:spacing w:after="0" w:line="240" w:lineRule="auto"/>
        <w:ind w:left="426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>Ödül verilmesine esas ola</w:t>
      </w:r>
      <w:bookmarkStart w:id="0" w:name="_GoBack"/>
      <w:bookmarkEnd w:id="0"/>
      <w:r w:rsidRPr="002E2149">
        <w:rPr>
          <w:rFonts w:asciiTheme="majorBidi" w:hAnsiTheme="majorBidi" w:cstheme="majorBidi"/>
        </w:rPr>
        <w:t>n eser, hizmet ve faaliy</w:t>
      </w:r>
      <w:r w:rsidR="00822968" w:rsidRPr="002E2149">
        <w:rPr>
          <w:rFonts w:asciiTheme="majorBidi" w:hAnsiTheme="majorBidi" w:cstheme="majorBidi"/>
        </w:rPr>
        <w:t>et birden çok kişinin ürünü ise</w:t>
      </w:r>
      <w:r w:rsidRPr="002E2149">
        <w:rPr>
          <w:rFonts w:asciiTheme="majorBidi" w:hAnsiTheme="majorBidi" w:cstheme="majorBidi"/>
        </w:rPr>
        <w:t xml:space="preserve"> her birine ayrı ayrı </w:t>
      </w:r>
      <w:proofErr w:type="gramStart"/>
      <w:r w:rsidRPr="002E2149">
        <w:rPr>
          <w:rFonts w:asciiTheme="majorBidi" w:hAnsiTheme="majorBidi" w:cstheme="majorBidi"/>
        </w:rPr>
        <w:t>plaket</w:t>
      </w:r>
      <w:proofErr w:type="gramEnd"/>
      <w:r w:rsidRPr="002E2149">
        <w:rPr>
          <w:rFonts w:asciiTheme="majorBidi" w:hAnsiTheme="majorBidi" w:cstheme="majorBidi"/>
        </w:rPr>
        <w:t>, rozet ve berat veril</w:t>
      </w:r>
      <w:r w:rsidR="00822968" w:rsidRPr="002E2149">
        <w:rPr>
          <w:rFonts w:asciiTheme="majorBidi" w:hAnsiTheme="majorBidi" w:cstheme="majorBidi"/>
        </w:rPr>
        <w:t>ecek</w:t>
      </w:r>
      <w:r w:rsidRPr="002E2149">
        <w:rPr>
          <w:rFonts w:asciiTheme="majorBidi" w:hAnsiTheme="majorBidi" w:cstheme="majorBidi"/>
        </w:rPr>
        <w:t>; para ödülü aralarında eşit bir şekilde paylaştırıl</w:t>
      </w:r>
      <w:r w:rsidR="00E54306" w:rsidRPr="002E2149">
        <w:rPr>
          <w:rFonts w:asciiTheme="majorBidi" w:hAnsiTheme="majorBidi" w:cstheme="majorBidi"/>
        </w:rPr>
        <w:t>acakt</w:t>
      </w:r>
      <w:r w:rsidRPr="002E2149">
        <w:rPr>
          <w:rFonts w:asciiTheme="majorBidi" w:hAnsiTheme="majorBidi" w:cstheme="majorBidi"/>
        </w:rPr>
        <w:t>ır.</w:t>
      </w:r>
    </w:p>
    <w:p w:rsidR="002E2149" w:rsidRPr="002E2149" w:rsidRDefault="002E2149" w:rsidP="002B2233">
      <w:pPr>
        <w:pStyle w:val="ListeParagraf"/>
        <w:spacing w:after="0" w:line="240" w:lineRule="auto"/>
        <w:ind w:left="426"/>
        <w:jc w:val="both"/>
        <w:rPr>
          <w:rFonts w:asciiTheme="majorBidi" w:hAnsiTheme="majorBidi" w:cstheme="majorBidi"/>
        </w:rPr>
      </w:pPr>
    </w:p>
    <w:p w:rsidR="000D4D44" w:rsidRDefault="000D4D44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  <w:r w:rsidRPr="002E2149">
        <w:rPr>
          <w:rFonts w:asciiTheme="majorBidi" w:hAnsiTheme="majorBidi" w:cstheme="majorBidi"/>
          <w:b/>
          <w:bCs/>
        </w:rPr>
        <w:t>Başvuru</w:t>
      </w:r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</w:p>
    <w:p w:rsidR="00F76717" w:rsidRDefault="00FF2C36" w:rsidP="00A2631B">
      <w:pPr>
        <w:spacing w:after="0" w:line="240" w:lineRule="auto"/>
        <w:ind w:firstLine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Başvuru yapmak ve aday göstermek için Aday Gösterme Başvuru Formun</w:t>
      </w:r>
      <w:r w:rsidR="00F76717" w:rsidRPr="002E2149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>n</w:t>
      </w:r>
      <w:r w:rsidR="00F76717" w:rsidRPr="002E2149">
        <w:rPr>
          <w:rFonts w:asciiTheme="majorBidi" w:hAnsiTheme="majorBidi" w:cstheme="majorBidi"/>
        </w:rPr>
        <w:t xml:space="preserve"> </w:t>
      </w:r>
      <w:r w:rsidR="00F76717" w:rsidRPr="00377D1A">
        <w:rPr>
          <w:rFonts w:asciiTheme="majorBidi" w:hAnsiTheme="majorBidi" w:cstheme="majorBidi"/>
        </w:rPr>
        <w:t xml:space="preserve">doldurarak </w:t>
      </w:r>
      <w:r w:rsidR="00F76717" w:rsidRPr="00377D1A">
        <w:rPr>
          <w:rFonts w:asciiTheme="majorBidi" w:hAnsiTheme="majorBidi" w:cstheme="majorBidi"/>
          <w:u w:val="single"/>
        </w:rPr>
        <w:t>en geç</w:t>
      </w:r>
      <w:r w:rsidR="00F76717" w:rsidRPr="00377D1A">
        <w:rPr>
          <w:rFonts w:asciiTheme="majorBidi" w:hAnsiTheme="majorBidi" w:cstheme="majorBidi"/>
          <w:b/>
          <w:bCs/>
          <w:u w:val="single"/>
        </w:rPr>
        <w:t xml:space="preserve"> </w:t>
      </w:r>
      <w:r w:rsidR="00E95103">
        <w:rPr>
          <w:rFonts w:asciiTheme="majorBidi" w:hAnsiTheme="majorBidi" w:cstheme="majorBidi"/>
          <w:b/>
          <w:bCs/>
          <w:u w:val="single"/>
        </w:rPr>
        <w:t>1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="00E95103">
        <w:rPr>
          <w:rFonts w:asciiTheme="majorBidi" w:hAnsiTheme="majorBidi" w:cstheme="majorBidi"/>
          <w:b/>
          <w:bCs/>
          <w:u w:val="single"/>
        </w:rPr>
        <w:t>Temmuz</w:t>
      </w:r>
      <w:r>
        <w:rPr>
          <w:rFonts w:asciiTheme="majorBidi" w:hAnsiTheme="majorBidi" w:cstheme="majorBidi"/>
          <w:b/>
          <w:bCs/>
          <w:u w:val="single"/>
        </w:rPr>
        <w:t xml:space="preserve"> 2020</w:t>
      </w:r>
      <w:r w:rsidR="00F76717" w:rsidRPr="002E2149">
        <w:rPr>
          <w:rFonts w:asciiTheme="majorBidi" w:hAnsiTheme="majorBidi" w:cstheme="majorBidi"/>
        </w:rPr>
        <w:t xml:space="preserve"> tarihine kadar Atatürk Kültür, Dil ve Tarih Yüksek Kurumu Bilimsel Çalışmalar Koordinasyon Dairesi Başkanlığına </w:t>
      </w:r>
      <w:hyperlink r:id="rId8" w:history="1">
        <w:r w:rsidR="00282790" w:rsidRPr="002E2149">
          <w:rPr>
            <w:rStyle w:val="Kpr"/>
            <w:rFonts w:asciiTheme="majorBidi" w:hAnsiTheme="majorBidi" w:cstheme="majorBidi"/>
          </w:rPr>
          <w:t>aubo@ayk.gov.tr</w:t>
        </w:r>
      </w:hyperlink>
      <w:r w:rsidR="00282790">
        <w:rPr>
          <w:rStyle w:val="Kpr"/>
          <w:rFonts w:asciiTheme="majorBidi" w:hAnsiTheme="majorBidi" w:cstheme="majorBidi"/>
        </w:rPr>
        <w:t xml:space="preserve"> </w:t>
      </w:r>
      <w:r w:rsidR="00282790" w:rsidRPr="00282790">
        <w:rPr>
          <w:rFonts w:asciiTheme="majorBidi" w:hAnsiTheme="majorBidi" w:cstheme="majorBidi"/>
        </w:rPr>
        <w:t xml:space="preserve">e-posta adresine </w:t>
      </w:r>
      <w:r w:rsidR="00282790">
        <w:rPr>
          <w:rFonts w:asciiTheme="majorBidi" w:hAnsiTheme="majorBidi" w:cstheme="majorBidi"/>
        </w:rPr>
        <w:t xml:space="preserve">göndermek suretiyle </w:t>
      </w:r>
      <w:r w:rsidR="00282790" w:rsidRPr="00282790">
        <w:rPr>
          <w:rFonts w:asciiTheme="majorBidi" w:hAnsiTheme="majorBidi" w:cstheme="majorBidi"/>
        </w:rPr>
        <w:t>veya</w:t>
      </w:r>
      <w:r w:rsidR="00282790" w:rsidRPr="00282790">
        <w:t xml:space="preserve"> </w:t>
      </w:r>
      <w:r w:rsidR="00F76717" w:rsidRPr="002E2149">
        <w:rPr>
          <w:rFonts w:asciiTheme="majorBidi" w:hAnsiTheme="majorBidi" w:cstheme="majorBidi"/>
        </w:rPr>
        <w:t>post</w:t>
      </w:r>
      <w:r w:rsidR="00282790">
        <w:rPr>
          <w:rFonts w:asciiTheme="majorBidi" w:hAnsiTheme="majorBidi" w:cstheme="majorBidi"/>
        </w:rPr>
        <w:t xml:space="preserve">a yoluyla </w:t>
      </w:r>
      <w:r w:rsidR="00A2631B">
        <w:rPr>
          <w:rFonts w:asciiTheme="majorBidi" w:hAnsiTheme="majorBidi" w:cstheme="majorBidi"/>
        </w:rPr>
        <w:t>ulaştırmaları</w:t>
      </w:r>
      <w:r w:rsidR="00F76717" w:rsidRPr="002E2149">
        <w:rPr>
          <w:rFonts w:asciiTheme="majorBidi" w:hAnsiTheme="majorBidi" w:cstheme="majorBidi"/>
        </w:rPr>
        <w:t xml:space="preserve"> gerekmektedir.</w:t>
      </w:r>
    </w:p>
    <w:p w:rsidR="002E2149" w:rsidRPr="002E2149" w:rsidRDefault="002E2149" w:rsidP="002E2149">
      <w:pPr>
        <w:spacing w:after="0" w:line="240" w:lineRule="auto"/>
        <w:ind w:firstLine="426"/>
        <w:jc w:val="both"/>
        <w:rPr>
          <w:rFonts w:asciiTheme="majorBidi" w:hAnsiTheme="majorBidi" w:cstheme="majorBidi"/>
          <w:b/>
          <w:bCs/>
        </w:rPr>
      </w:pPr>
    </w:p>
    <w:p w:rsidR="00F76717" w:rsidRPr="002E2149" w:rsidRDefault="000D4D44" w:rsidP="002E2149">
      <w:pPr>
        <w:pStyle w:val="ListeParagraf"/>
        <w:tabs>
          <w:tab w:val="left" w:pos="142"/>
        </w:tabs>
        <w:spacing w:after="100" w:afterAutospacing="1" w:line="240" w:lineRule="auto"/>
        <w:ind w:left="0" w:firstLine="425"/>
        <w:jc w:val="both"/>
        <w:rPr>
          <w:rFonts w:asciiTheme="majorBidi" w:hAnsiTheme="majorBidi" w:cstheme="majorBidi"/>
        </w:rPr>
      </w:pPr>
      <w:r w:rsidRPr="002E2149">
        <w:rPr>
          <w:rFonts w:asciiTheme="majorBidi" w:hAnsiTheme="majorBidi" w:cstheme="majorBidi"/>
        </w:rPr>
        <w:t xml:space="preserve">Ayrıntılı bilgi, Atatürk Kültür, Dil ve Tarih Yüksek Kurumu Başkanlığından ve </w:t>
      </w:r>
      <w:hyperlink r:id="rId9" w:history="1">
        <w:r w:rsidRPr="002E2149">
          <w:rPr>
            <w:rStyle w:val="Kpr"/>
            <w:rFonts w:asciiTheme="majorBidi" w:hAnsiTheme="majorBidi" w:cstheme="majorBidi"/>
          </w:rPr>
          <w:t>www.ayk.gov.tr</w:t>
        </w:r>
      </w:hyperlink>
      <w:r w:rsidRPr="002E2149">
        <w:rPr>
          <w:rFonts w:asciiTheme="majorBidi" w:hAnsiTheme="majorBidi" w:cstheme="majorBidi"/>
        </w:rPr>
        <w:t xml:space="preserve"> Genel Ağ sayfasından alınabilir.</w:t>
      </w:r>
    </w:p>
    <w:tbl>
      <w:tblPr>
        <w:tblStyle w:val="TabloKlavuzu"/>
        <w:tblpPr w:leftFromText="141" w:rightFromText="141" w:vertAnchor="text" w:horzAnchor="margin" w:tblpY="223"/>
        <w:tblW w:w="7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6507"/>
      </w:tblGrid>
      <w:tr w:rsidR="00B01AB3" w:rsidRPr="002E2149" w:rsidTr="00612B76">
        <w:trPr>
          <w:trHeight w:val="66"/>
        </w:trPr>
        <w:tc>
          <w:tcPr>
            <w:tcW w:w="1230" w:type="dxa"/>
          </w:tcPr>
          <w:p w:rsidR="00DB39C8" w:rsidRPr="002E2149" w:rsidRDefault="00DB39C8" w:rsidP="005761BF">
            <w:pPr>
              <w:pStyle w:val="ListeParagraf"/>
              <w:tabs>
                <w:tab w:val="left" w:pos="142"/>
              </w:tabs>
              <w:ind w:left="0"/>
              <w:rPr>
                <w:rFonts w:asciiTheme="majorBidi" w:hAnsiTheme="majorBidi" w:cstheme="majorBidi"/>
              </w:rPr>
            </w:pPr>
            <w:r w:rsidRPr="002E2149">
              <w:rPr>
                <w:rFonts w:asciiTheme="majorBidi" w:hAnsiTheme="majorBidi" w:cstheme="majorBidi"/>
                <w:b/>
                <w:bCs/>
              </w:rPr>
              <w:t>Adres</w:t>
            </w:r>
          </w:p>
        </w:tc>
        <w:tc>
          <w:tcPr>
            <w:tcW w:w="6507" w:type="dxa"/>
          </w:tcPr>
          <w:p w:rsidR="00377D1A" w:rsidRDefault="00DB39C8" w:rsidP="00377D1A">
            <w:pPr>
              <w:pStyle w:val="ListeParagraf"/>
              <w:tabs>
                <w:tab w:val="left" w:pos="142"/>
              </w:tabs>
              <w:ind w:left="20"/>
              <w:rPr>
                <w:rFonts w:asciiTheme="majorBidi" w:hAnsiTheme="majorBidi" w:cstheme="majorBidi"/>
              </w:rPr>
            </w:pPr>
            <w:r w:rsidRPr="002E2149">
              <w:rPr>
                <w:rFonts w:asciiTheme="majorBidi" w:hAnsiTheme="majorBidi" w:cstheme="majorBidi"/>
              </w:rPr>
              <w:t xml:space="preserve">: </w:t>
            </w:r>
            <w:r w:rsidR="00D273A4" w:rsidRPr="002E2149">
              <w:rPr>
                <w:rFonts w:asciiTheme="majorBidi" w:hAnsiTheme="majorBidi" w:cstheme="majorBidi"/>
              </w:rPr>
              <w:t xml:space="preserve"> Atatürk Kül</w:t>
            </w:r>
            <w:r w:rsidR="00D20A1C" w:rsidRPr="002E2149">
              <w:rPr>
                <w:rFonts w:asciiTheme="majorBidi" w:hAnsiTheme="majorBidi" w:cstheme="majorBidi"/>
              </w:rPr>
              <w:t>tür, Dil ve Tarih Yüksek Kurumu</w:t>
            </w:r>
          </w:p>
          <w:p w:rsidR="00DB39C8" w:rsidRPr="002E2149" w:rsidRDefault="00D20A1C" w:rsidP="00377D1A">
            <w:pPr>
              <w:pStyle w:val="ListeParagraf"/>
              <w:tabs>
                <w:tab w:val="left" w:pos="142"/>
              </w:tabs>
              <w:ind w:left="20"/>
              <w:rPr>
                <w:rFonts w:asciiTheme="majorBidi" w:hAnsiTheme="majorBidi" w:cstheme="majorBidi"/>
              </w:rPr>
            </w:pPr>
            <w:r w:rsidRPr="002E2149">
              <w:rPr>
                <w:rFonts w:asciiTheme="majorBidi" w:hAnsiTheme="majorBidi" w:cstheme="majorBidi"/>
              </w:rPr>
              <w:t xml:space="preserve">   </w:t>
            </w:r>
            <w:proofErr w:type="spellStart"/>
            <w:r w:rsidR="00DB39C8" w:rsidRPr="002E2149">
              <w:rPr>
                <w:rFonts w:asciiTheme="majorBidi" w:hAnsiTheme="majorBidi" w:cstheme="majorBidi"/>
              </w:rPr>
              <w:t>Ziyabey</w:t>
            </w:r>
            <w:proofErr w:type="spellEnd"/>
            <w:r w:rsidR="00DB39C8" w:rsidRPr="002E2149">
              <w:rPr>
                <w:rFonts w:asciiTheme="majorBidi" w:hAnsiTheme="majorBidi" w:cstheme="majorBidi"/>
              </w:rPr>
              <w:t xml:space="preserve"> Cad. Nu:19 06520 Balgat-Çankaya / ANKARA</w:t>
            </w:r>
          </w:p>
        </w:tc>
      </w:tr>
      <w:tr w:rsidR="00B01AB3" w:rsidRPr="002E2149" w:rsidTr="00612B76">
        <w:trPr>
          <w:trHeight w:val="66"/>
        </w:trPr>
        <w:tc>
          <w:tcPr>
            <w:tcW w:w="1230" w:type="dxa"/>
            <w:vAlign w:val="center"/>
          </w:tcPr>
          <w:p w:rsidR="00DB39C8" w:rsidRPr="002E2149" w:rsidRDefault="00DB39C8" w:rsidP="002E2149">
            <w:pPr>
              <w:pStyle w:val="ListeParagraf"/>
              <w:tabs>
                <w:tab w:val="left" w:pos="142"/>
              </w:tabs>
              <w:ind w:left="0"/>
              <w:rPr>
                <w:rFonts w:asciiTheme="majorBidi" w:hAnsiTheme="majorBidi" w:cstheme="majorBidi"/>
                <w:bCs/>
              </w:rPr>
            </w:pPr>
            <w:r w:rsidRPr="002E2149">
              <w:rPr>
                <w:rFonts w:asciiTheme="majorBidi" w:hAnsiTheme="majorBidi" w:cstheme="majorBidi"/>
                <w:b/>
                <w:bCs/>
              </w:rPr>
              <w:t>Telefon</w:t>
            </w:r>
          </w:p>
        </w:tc>
        <w:tc>
          <w:tcPr>
            <w:tcW w:w="6507" w:type="dxa"/>
            <w:vAlign w:val="center"/>
          </w:tcPr>
          <w:p w:rsidR="00DB39C8" w:rsidRPr="002E2149" w:rsidRDefault="00DB39C8" w:rsidP="00FF2C36">
            <w:pPr>
              <w:pStyle w:val="ListeParagraf"/>
              <w:tabs>
                <w:tab w:val="left" w:pos="142"/>
              </w:tabs>
              <w:ind w:left="0"/>
              <w:rPr>
                <w:rFonts w:asciiTheme="majorBidi" w:hAnsiTheme="majorBidi" w:cstheme="majorBidi"/>
                <w:bCs/>
              </w:rPr>
            </w:pPr>
            <w:r w:rsidRPr="002E2149">
              <w:rPr>
                <w:rFonts w:asciiTheme="majorBidi" w:hAnsiTheme="majorBidi" w:cstheme="majorBidi"/>
              </w:rPr>
              <w:t xml:space="preserve">: +90 0312 </w:t>
            </w:r>
            <w:r w:rsidR="00612B76">
              <w:rPr>
                <w:rFonts w:asciiTheme="majorBidi" w:hAnsiTheme="majorBidi" w:cstheme="majorBidi"/>
              </w:rPr>
              <w:t>285 55 12  (</w:t>
            </w:r>
            <w:proofErr w:type="gramStart"/>
            <w:r w:rsidR="00612B76">
              <w:rPr>
                <w:rFonts w:asciiTheme="majorBidi" w:hAnsiTheme="majorBidi" w:cstheme="majorBidi"/>
              </w:rPr>
              <w:t>Dahili</w:t>
            </w:r>
            <w:proofErr w:type="gramEnd"/>
            <w:r w:rsidR="00612B76">
              <w:rPr>
                <w:rFonts w:asciiTheme="majorBidi" w:hAnsiTheme="majorBidi" w:cstheme="majorBidi"/>
              </w:rPr>
              <w:t xml:space="preserve">: </w:t>
            </w:r>
            <w:r w:rsidR="00FF2C36">
              <w:rPr>
                <w:rFonts w:asciiTheme="majorBidi" w:hAnsiTheme="majorBidi" w:cstheme="majorBidi"/>
              </w:rPr>
              <w:t>1250</w:t>
            </w:r>
            <w:r w:rsidR="00612B76">
              <w:rPr>
                <w:rFonts w:asciiTheme="majorBidi" w:hAnsiTheme="majorBidi" w:cstheme="majorBidi"/>
              </w:rPr>
              <w:t>)</w:t>
            </w:r>
          </w:p>
        </w:tc>
      </w:tr>
      <w:tr w:rsidR="00B01AB3" w:rsidRPr="002E2149" w:rsidTr="00612B76">
        <w:trPr>
          <w:trHeight w:val="66"/>
        </w:trPr>
        <w:tc>
          <w:tcPr>
            <w:tcW w:w="1230" w:type="dxa"/>
            <w:vAlign w:val="center"/>
          </w:tcPr>
          <w:p w:rsidR="00DB39C8" w:rsidRPr="002E2149" w:rsidRDefault="00DB39C8" w:rsidP="002E2149">
            <w:pPr>
              <w:pStyle w:val="ListeParagraf"/>
              <w:tabs>
                <w:tab w:val="left" w:pos="142"/>
              </w:tabs>
              <w:ind w:left="0"/>
              <w:rPr>
                <w:rFonts w:asciiTheme="majorBidi" w:hAnsiTheme="majorBidi" w:cstheme="majorBidi"/>
              </w:rPr>
            </w:pPr>
            <w:r w:rsidRPr="002E2149">
              <w:rPr>
                <w:rFonts w:asciiTheme="majorBidi" w:hAnsiTheme="majorBidi" w:cstheme="majorBidi"/>
                <w:b/>
                <w:bCs/>
              </w:rPr>
              <w:t>E-posta</w:t>
            </w:r>
          </w:p>
        </w:tc>
        <w:tc>
          <w:tcPr>
            <w:tcW w:w="6507" w:type="dxa"/>
            <w:vAlign w:val="center"/>
          </w:tcPr>
          <w:p w:rsidR="00DB39C8" w:rsidRPr="002E2149" w:rsidRDefault="00DB39C8" w:rsidP="002E2149">
            <w:pPr>
              <w:tabs>
                <w:tab w:val="left" w:pos="142"/>
              </w:tabs>
              <w:rPr>
                <w:rFonts w:asciiTheme="majorBidi" w:hAnsiTheme="majorBidi" w:cstheme="majorBidi"/>
              </w:rPr>
            </w:pPr>
            <w:r w:rsidRPr="002E2149">
              <w:t xml:space="preserve">: </w:t>
            </w:r>
            <w:hyperlink r:id="rId10" w:history="1">
              <w:r w:rsidRPr="002E2149">
                <w:rPr>
                  <w:rStyle w:val="Kpr"/>
                  <w:rFonts w:asciiTheme="majorBidi" w:hAnsiTheme="majorBidi" w:cstheme="majorBidi"/>
                </w:rPr>
                <w:t>aubo@ayk.gov.tr</w:t>
              </w:r>
            </w:hyperlink>
          </w:p>
        </w:tc>
      </w:tr>
    </w:tbl>
    <w:p w:rsidR="00CD7039" w:rsidRPr="002E2149" w:rsidRDefault="00CD7039" w:rsidP="002E2149">
      <w:pPr>
        <w:spacing w:before="240" w:after="0" w:line="240" w:lineRule="auto"/>
        <w:jc w:val="both"/>
        <w:rPr>
          <w:rFonts w:asciiTheme="majorBidi" w:hAnsiTheme="majorBidi" w:cstheme="majorBidi"/>
        </w:rPr>
      </w:pPr>
    </w:p>
    <w:sectPr w:rsidR="00CD7039" w:rsidRPr="002E2149" w:rsidSect="00377D1A">
      <w:pgSz w:w="12240" w:h="15840"/>
      <w:pgMar w:top="1418" w:right="1418" w:bottom="1418" w:left="1418" w:header="709" w:footer="709" w:gutter="0"/>
      <w:pgBorders w:offsetFrom="page">
        <w:top w:val="chainLink" w:sz="10" w:space="24" w:color="948A54" w:themeColor="background2" w:themeShade="80"/>
        <w:left w:val="chainLink" w:sz="10" w:space="24" w:color="948A54" w:themeColor="background2" w:themeShade="80"/>
        <w:bottom w:val="chainLink" w:sz="10" w:space="24" w:color="948A54" w:themeColor="background2" w:themeShade="80"/>
        <w:right w:val="chainLink" w:sz="10" w:space="24" w:color="948A54" w:themeColor="background2" w:themeShade="8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F2" w:rsidRDefault="00836FF2" w:rsidP="0024051E">
      <w:pPr>
        <w:spacing w:after="0" w:line="240" w:lineRule="auto"/>
      </w:pPr>
      <w:r>
        <w:separator/>
      </w:r>
    </w:p>
  </w:endnote>
  <w:endnote w:type="continuationSeparator" w:id="0">
    <w:p w:rsidR="00836FF2" w:rsidRDefault="00836FF2" w:rsidP="0024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F2" w:rsidRDefault="00836FF2" w:rsidP="0024051E">
      <w:pPr>
        <w:spacing w:after="0" w:line="240" w:lineRule="auto"/>
      </w:pPr>
      <w:r>
        <w:separator/>
      </w:r>
    </w:p>
  </w:footnote>
  <w:footnote w:type="continuationSeparator" w:id="0">
    <w:p w:rsidR="00836FF2" w:rsidRDefault="00836FF2" w:rsidP="0024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5EC7"/>
    <w:multiLevelType w:val="multilevel"/>
    <w:tmpl w:val="642C75F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744C1"/>
    <w:multiLevelType w:val="hybridMultilevel"/>
    <w:tmpl w:val="8F3ED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15343"/>
    <w:multiLevelType w:val="hybridMultilevel"/>
    <w:tmpl w:val="702CEBA0"/>
    <w:lvl w:ilvl="0" w:tplc="9A76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89726A"/>
    <w:multiLevelType w:val="hybridMultilevel"/>
    <w:tmpl w:val="BA8E8E60"/>
    <w:lvl w:ilvl="0" w:tplc="3FFCF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9F1348"/>
    <w:multiLevelType w:val="hybridMultilevel"/>
    <w:tmpl w:val="6B16B1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050B7"/>
    <w:multiLevelType w:val="hybridMultilevel"/>
    <w:tmpl w:val="2CC01B4E"/>
    <w:lvl w:ilvl="0" w:tplc="4BFA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1"/>
    <w:rsid w:val="00003986"/>
    <w:rsid w:val="00014E62"/>
    <w:rsid w:val="00045520"/>
    <w:rsid w:val="00045BE0"/>
    <w:rsid w:val="00053AB9"/>
    <w:rsid w:val="00060779"/>
    <w:rsid w:val="0006761E"/>
    <w:rsid w:val="00072934"/>
    <w:rsid w:val="00077235"/>
    <w:rsid w:val="0009547D"/>
    <w:rsid w:val="000C2597"/>
    <w:rsid w:val="000D247D"/>
    <w:rsid w:val="000D4A84"/>
    <w:rsid w:val="000D4D44"/>
    <w:rsid w:val="000E3074"/>
    <w:rsid w:val="000F360A"/>
    <w:rsid w:val="00103F00"/>
    <w:rsid w:val="00123650"/>
    <w:rsid w:val="00143F13"/>
    <w:rsid w:val="001470D3"/>
    <w:rsid w:val="0015376F"/>
    <w:rsid w:val="001567B5"/>
    <w:rsid w:val="00183EE0"/>
    <w:rsid w:val="00184F76"/>
    <w:rsid w:val="001949E5"/>
    <w:rsid w:val="00195061"/>
    <w:rsid w:val="001A7881"/>
    <w:rsid w:val="001C2DF7"/>
    <w:rsid w:val="001C3AC1"/>
    <w:rsid w:val="001D19DC"/>
    <w:rsid w:val="001E08E9"/>
    <w:rsid w:val="001F399B"/>
    <w:rsid w:val="00204AA8"/>
    <w:rsid w:val="00210AFC"/>
    <w:rsid w:val="00215E5B"/>
    <w:rsid w:val="002209C2"/>
    <w:rsid w:val="00230402"/>
    <w:rsid w:val="0024051E"/>
    <w:rsid w:val="00242533"/>
    <w:rsid w:val="0025270C"/>
    <w:rsid w:val="002548B8"/>
    <w:rsid w:val="00263504"/>
    <w:rsid w:val="00282790"/>
    <w:rsid w:val="00290D50"/>
    <w:rsid w:val="002A04AD"/>
    <w:rsid w:val="002B2233"/>
    <w:rsid w:val="002B3749"/>
    <w:rsid w:val="002B7D56"/>
    <w:rsid w:val="002C421F"/>
    <w:rsid w:val="002C55AD"/>
    <w:rsid w:val="002D33D7"/>
    <w:rsid w:val="002E2149"/>
    <w:rsid w:val="002F5761"/>
    <w:rsid w:val="003054DE"/>
    <w:rsid w:val="003136D4"/>
    <w:rsid w:val="00320CA6"/>
    <w:rsid w:val="00321EB8"/>
    <w:rsid w:val="00324DBC"/>
    <w:rsid w:val="00341572"/>
    <w:rsid w:val="0034668C"/>
    <w:rsid w:val="00350BEA"/>
    <w:rsid w:val="00354975"/>
    <w:rsid w:val="003710C7"/>
    <w:rsid w:val="00376041"/>
    <w:rsid w:val="00377D1A"/>
    <w:rsid w:val="0038680E"/>
    <w:rsid w:val="00392BF3"/>
    <w:rsid w:val="003B358A"/>
    <w:rsid w:val="003C3894"/>
    <w:rsid w:val="003C6940"/>
    <w:rsid w:val="003D1027"/>
    <w:rsid w:val="003D2B4E"/>
    <w:rsid w:val="003E1965"/>
    <w:rsid w:val="003F0AB1"/>
    <w:rsid w:val="00405D94"/>
    <w:rsid w:val="00413527"/>
    <w:rsid w:val="00414346"/>
    <w:rsid w:val="00425928"/>
    <w:rsid w:val="00443A95"/>
    <w:rsid w:val="00452A75"/>
    <w:rsid w:val="00461C38"/>
    <w:rsid w:val="0047698A"/>
    <w:rsid w:val="00495BC1"/>
    <w:rsid w:val="004A4D23"/>
    <w:rsid w:val="004B7B68"/>
    <w:rsid w:val="004D3082"/>
    <w:rsid w:val="004D6603"/>
    <w:rsid w:val="004E3D6E"/>
    <w:rsid w:val="00500291"/>
    <w:rsid w:val="00502CE0"/>
    <w:rsid w:val="0051471C"/>
    <w:rsid w:val="00524E0F"/>
    <w:rsid w:val="005278D9"/>
    <w:rsid w:val="00540128"/>
    <w:rsid w:val="005408F2"/>
    <w:rsid w:val="00551C9D"/>
    <w:rsid w:val="005567F8"/>
    <w:rsid w:val="00561311"/>
    <w:rsid w:val="00565B75"/>
    <w:rsid w:val="005761BF"/>
    <w:rsid w:val="00580217"/>
    <w:rsid w:val="00583CC7"/>
    <w:rsid w:val="005944E1"/>
    <w:rsid w:val="005970F1"/>
    <w:rsid w:val="005A33F8"/>
    <w:rsid w:val="005B4CB0"/>
    <w:rsid w:val="005E1779"/>
    <w:rsid w:val="005E5F33"/>
    <w:rsid w:val="005F6F97"/>
    <w:rsid w:val="00612B76"/>
    <w:rsid w:val="00612EAE"/>
    <w:rsid w:val="0061706A"/>
    <w:rsid w:val="00631496"/>
    <w:rsid w:val="00631902"/>
    <w:rsid w:val="00664962"/>
    <w:rsid w:val="00665D2B"/>
    <w:rsid w:val="00673CCE"/>
    <w:rsid w:val="00676CB5"/>
    <w:rsid w:val="00684088"/>
    <w:rsid w:val="0069101B"/>
    <w:rsid w:val="00692D84"/>
    <w:rsid w:val="006961F1"/>
    <w:rsid w:val="00696E89"/>
    <w:rsid w:val="006A1BF3"/>
    <w:rsid w:val="006C5C61"/>
    <w:rsid w:val="006D3EE5"/>
    <w:rsid w:val="006E40EA"/>
    <w:rsid w:val="006E4576"/>
    <w:rsid w:val="006E76F8"/>
    <w:rsid w:val="006F25BC"/>
    <w:rsid w:val="006F6C5B"/>
    <w:rsid w:val="00705BF9"/>
    <w:rsid w:val="007108A5"/>
    <w:rsid w:val="007319E2"/>
    <w:rsid w:val="00746F0A"/>
    <w:rsid w:val="007635AC"/>
    <w:rsid w:val="007653CC"/>
    <w:rsid w:val="007721A8"/>
    <w:rsid w:val="007777F1"/>
    <w:rsid w:val="00780BA6"/>
    <w:rsid w:val="00785EAA"/>
    <w:rsid w:val="007904FF"/>
    <w:rsid w:val="00793D7C"/>
    <w:rsid w:val="007941C2"/>
    <w:rsid w:val="007A0B69"/>
    <w:rsid w:val="007A4EFC"/>
    <w:rsid w:val="007B202A"/>
    <w:rsid w:val="007C1632"/>
    <w:rsid w:val="007D3BF3"/>
    <w:rsid w:val="007D553E"/>
    <w:rsid w:val="007D576A"/>
    <w:rsid w:val="007E3C91"/>
    <w:rsid w:val="007E4D1D"/>
    <w:rsid w:val="007F3BF7"/>
    <w:rsid w:val="007F4A16"/>
    <w:rsid w:val="007F710E"/>
    <w:rsid w:val="008049AA"/>
    <w:rsid w:val="00821497"/>
    <w:rsid w:val="00822968"/>
    <w:rsid w:val="008263F7"/>
    <w:rsid w:val="00835BFA"/>
    <w:rsid w:val="0083669E"/>
    <w:rsid w:val="00836FF2"/>
    <w:rsid w:val="00866ED9"/>
    <w:rsid w:val="00867175"/>
    <w:rsid w:val="008849D4"/>
    <w:rsid w:val="00887B34"/>
    <w:rsid w:val="008B5DD2"/>
    <w:rsid w:val="008B5E26"/>
    <w:rsid w:val="008C0A70"/>
    <w:rsid w:val="008C2C3E"/>
    <w:rsid w:val="008D7AD1"/>
    <w:rsid w:val="008E13C3"/>
    <w:rsid w:val="008E28B3"/>
    <w:rsid w:val="008F0601"/>
    <w:rsid w:val="008F6B2E"/>
    <w:rsid w:val="00935201"/>
    <w:rsid w:val="00946F72"/>
    <w:rsid w:val="009752EA"/>
    <w:rsid w:val="009934B9"/>
    <w:rsid w:val="009943D9"/>
    <w:rsid w:val="009A0AB1"/>
    <w:rsid w:val="009A1676"/>
    <w:rsid w:val="009A55C4"/>
    <w:rsid w:val="009B150A"/>
    <w:rsid w:val="009C5DF9"/>
    <w:rsid w:val="00A14941"/>
    <w:rsid w:val="00A238B8"/>
    <w:rsid w:val="00A2631B"/>
    <w:rsid w:val="00A263AA"/>
    <w:rsid w:val="00A338B0"/>
    <w:rsid w:val="00A51005"/>
    <w:rsid w:val="00A511F6"/>
    <w:rsid w:val="00A51262"/>
    <w:rsid w:val="00A7206F"/>
    <w:rsid w:val="00A862AB"/>
    <w:rsid w:val="00AB5A63"/>
    <w:rsid w:val="00AD0484"/>
    <w:rsid w:val="00AD6FDE"/>
    <w:rsid w:val="00B01AB3"/>
    <w:rsid w:val="00B07777"/>
    <w:rsid w:val="00B1183C"/>
    <w:rsid w:val="00B1372D"/>
    <w:rsid w:val="00B24EA3"/>
    <w:rsid w:val="00B25FFE"/>
    <w:rsid w:val="00B273A8"/>
    <w:rsid w:val="00B301F2"/>
    <w:rsid w:val="00B36572"/>
    <w:rsid w:val="00B44833"/>
    <w:rsid w:val="00B47D7D"/>
    <w:rsid w:val="00B75986"/>
    <w:rsid w:val="00B813BF"/>
    <w:rsid w:val="00B915AE"/>
    <w:rsid w:val="00B94093"/>
    <w:rsid w:val="00B97AFA"/>
    <w:rsid w:val="00BA05ED"/>
    <w:rsid w:val="00BA287F"/>
    <w:rsid w:val="00BB35D6"/>
    <w:rsid w:val="00BB4D5D"/>
    <w:rsid w:val="00BD52A9"/>
    <w:rsid w:val="00BF6EEF"/>
    <w:rsid w:val="00C13217"/>
    <w:rsid w:val="00C32639"/>
    <w:rsid w:val="00C3438E"/>
    <w:rsid w:val="00C566F3"/>
    <w:rsid w:val="00C56923"/>
    <w:rsid w:val="00C62FA7"/>
    <w:rsid w:val="00C63162"/>
    <w:rsid w:val="00C762BB"/>
    <w:rsid w:val="00C866C5"/>
    <w:rsid w:val="00C87074"/>
    <w:rsid w:val="00C97C2F"/>
    <w:rsid w:val="00CA0A8A"/>
    <w:rsid w:val="00CA67FE"/>
    <w:rsid w:val="00CD7039"/>
    <w:rsid w:val="00CE67B8"/>
    <w:rsid w:val="00CF19B7"/>
    <w:rsid w:val="00D170FE"/>
    <w:rsid w:val="00D20A1C"/>
    <w:rsid w:val="00D23153"/>
    <w:rsid w:val="00D273A4"/>
    <w:rsid w:val="00D310B6"/>
    <w:rsid w:val="00D33B1F"/>
    <w:rsid w:val="00D366E5"/>
    <w:rsid w:val="00D41610"/>
    <w:rsid w:val="00D41C73"/>
    <w:rsid w:val="00D64C76"/>
    <w:rsid w:val="00D90354"/>
    <w:rsid w:val="00D91AF0"/>
    <w:rsid w:val="00D92A81"/>
    <w:rsid w:val="00D9627A"/>
    <w:rsid w:val="00D96F99"/>
    <w:rsid w:val="00DB3803"/>
    <w:rsid w:val="00DB39C8"/>
    <w:rsid w:val="00DC620A"/>
    <w:rsid w:val="00DD2807"/>
    <w:rsid w:val="00DD47B8"/>
    <w:rsid w:val="00DD52DE"/>
    <w:rsid w:val="00E04B4E"/>
    <w:rsid w:val="00E0671B"/>
    <w:rsid w:val="00E13585"/>
    <w:rsid w:val="00E2290C"/>
    <w:rsid w:val="00E36A5D"/>
    <w:rsid w:val="00E54306"/>
    <w:rsid w:val="00E95103"/>
    <w:rsid w:val="00EB76B0"/>
    <w:rsid w:val="00EB7D3D"/>
    <w:rsid w:val="00EC3FF5"/>
    <w:rsid w:val="00EC6A8D"/>
    <w:rsid w:val="00ED12C5"/>
    <w:rsid w:val="00ED38D0"/>
    <w:rsid w:val="00ED5373"/>
    <w:rsid w:val="00ED6BFC"/>
    <w:rsid w:val="00EF3DD5"/>
    <w:rsid w:val="00EF59E9"/>
    <w:rsid w:val="00F15253"/>
    <w:rsid w:val="00F50F44"/>
    <w:rsid w:val="00F72190"/>
    <w:rsid w:val="00F76717"/>
    <w:rsid w:val="00F81D38"/>
    <w:rsid w:val="00F97A51"/>
    <w:rsid w:val="00FD0A57"/>
    <w:rsid w:val="00FE1839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5AC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B273A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273A8"/>
    <w:pPr>
      <w:widowControl w:val="0"/>
      <w:shd w:val="clear" w:color="auto" w:fill="FFFFFF"/>
      <w:spacing w:before="420" w:after="0" w:line="24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934B9"/>
    <w:rPr>
      <w:color w:val="0000FF"/>
      <w:u w:val="single"/>
    </w:rPr>
  </w:style>
  <w:style w:type="table" w:styleId="TabloKlavuzu">
    <w:name w:val="Table Grid"/>
    <w:basedOn w:val="NormalTablo"/>
    <w:uiPriority w:val="59"/>
    <w:rsid w:val="00F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D5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170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1E"/>
  </w:style>
  <w:style w:type="paragraph" w:styleId="Altbilgi">
    <w:name w:val="footer"/>
    <w:basedOn w:val="Normal"/>
    <w:link w:val="Al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1E"/>
  </w:style>
  <w:style w:type="character" w:styleId="AklamaBavurusu">
    <w:name w:val="annotation reference"/>
    <w:basedOn w:val="VarsaylanParagrafYazTipi"/>
    <w:uiPriority w:val="99"/>
    <w:semiHidden/>
    <w:unhideWhenUsed/>
    <w:rsid w:val="00B813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13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13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13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13B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81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5AC"/>
    <w:pPr>
      <w:ind w:left="720"/>
      <w:contextualSpacing/>
    </w:pPr>
  </w:style>
  <w:style w:type="character" w:customStyle="1" w:styleId="Gvdemetni">
    <w:name w:val="Gövde metni_"/>
    <w:basedOn w:val="VarsaylanParagrafYazTipi"/>
    <w:link w:val="Gvdemetni0"/>
    <w:rsid w:val="00B273A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273A8"/>
    <w:pPr>
      <w:widowControl w:val="0"/>
      <w:shd w:val="clear" w:color="auto" w:fill="FFFFFF"/>
      <w:spacing w:before="420" w:after="0" w:line="240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9934B9"/>
    <w:rPr>
      <w:color w:val="0000FF"/>
      <w:u w:val="single"/>
    </w:rPr>
  </w:style>
  <w:style w:type="table" w:styleId="TabloKlavuzu">
    <w:name w:val="Table Grid"/>
    <w:basedOn w:val="NormalTablo"/>
    <w:uiPriority w:val="59"/>
    <w:rsid w:val="00F5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D5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1706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1E"/>
  </w:style>
  <w:style w:type="paragraph" w:styleId="Altbilgi">
    <w:name w:val="footer"/>
    <w:basedOn w:val="Normal"/>
    <w:link w:val="AltbilgiChar"/>
    <w:uiPriority w:val="99"/>
    <w:unhideWhenUsed/>
    <w:rsid w:val="0024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051E"/>
  </w:style>
  <w:style w:type="character" w:styleId="AklamaBavurusu">
    <w:name w:val="annotation reference"/>
    <w:basedOn w:val="VarsaylanParagrafYazTipi"/>
    <w:uiPriority w:val="99"/>
    <w:semiHidden/>
    <w:unhideWhenUsed/>
    <w:rsid w:val="00B813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13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13B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13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13B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B81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bo@ayk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bo@ayk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smsng</dc:creator>
  <cp:lastModifiedBy>Net Support</cp:lastModifiedBy>
  <cp:revision>4</cp:revision>
  <cp:lastPrinted>2014-05-15T08:08:00Z</cp:lastPrinted>
  <dcterms:created xsi:type="dcterms:W3CDTF">2020-04-27T14:04:00Z</dcterms:created>
  <dcterms:modified xsi:type="dcterms:W3CDTF">2020-05-13T12:44:00Z</dcterms:modified>
</cp:coreProperties>
</file>